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51" w:rsidRPr="0067573C" w:rsidRDefault="00BD4151" w:rsidP="00837892">
      <w:pPr>
        <w:spacing w:afterLines="50" w:line="320" w:lineRule="exact"/>
        <w:ind w:firstLineChars="0" w:firstLine="0"/>
        <w:rPr>
          <w:b/>
          <w:kern w:val="0"/>
          <w:sz w:val="30"/>
          <w:szCs w:val="30"/>
        </w:rPr>
      </w:pPr>
      <w:r w:rsidRPr="0067573C">
        <w:rPr>
          <w:rFonts w:hAnsi="楷体" w:cs="宋体" w:hint="eastAsia"/>
          <w:b/>
          <w:sz w:val="30"/>
          <w:szCs w:val="30"/>
        </w:rPr>
        <w:t>附件</w:t>
      </w:r>
      <w:r>
        <w:rPr>
          <w:rFonts w:hAnsi="楷体" w:cs="宋体"/>
          <w:b/>
          <w:sz w:val="30"/>
          <w:szCs w:val="30"/>
        </w:rPr>
        <w:t>3</w:t>
      </w:r>
      <w:r w:rsidRPr="0067573C">
        <w:rPr>
          <w:rFonts w:hAnsi="楷体" w:cs="宋体" w:hint="eastAsia"/>
          <w:b/>
          <w:sz w:val="30"/>
          <w:szCs w:val="30"/>
        </w:rPr>
        <w:t>：</w:t>
      </w:r>
      <w:r w:rsidRPr="0067573C">
        <w:rPr>
          <w:kern w:val="0"/>
          <w:sz w:val="30"/>
          <w:szCs w:val="30"/>
        </w:rPr>
        <w:t xml:space="preserve">  </w:t>
      </w:r>
      <w:r w:rsidRPr="0067573C">
        <w:rPr>
          <w:rFonts w:hint="eastAsia"/>
          <w:b/>
          <w:kern w:val="0"/>
          <w:sz w:val="30"/>
          <w:szCs w:val="30"/>
        </w:rPr>
        <w:t>“创新提升在经贸行动计划”具体任务清单</w:t>
      </w:r>
    </w:p>
    <w:tbl>
      <w:tblPr>
        <w:tblW w:w="14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4939"/>
        <w:gridCol w:w="1488"/>
        <w:gridCol w:w="3972"/>
        <w:gridCol w:w="1348"/>
        <w:gridCol w:w="1260"/>
      </w:tblGrid>
      <w:tr w:rsidR="00BD4151" w:rsidRPr="007C0020" w:rsidTr="00C82179">
        <w:tc>
          <w:tcPr>
            <w:tcW w:w="1101" w:type="dxa"/>
            <w:vAlign w:val="center"/>
          </w:tcPr>
          <w:p w:rsidR="00BD4151" w:rsidRPr="007C0020" w:rsidRDefault="00BD4151" w:rsidP="000B5AF9">
            <w:pPr>
              <w:spacing w:line="32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7C0020">
              <w:rPr>
                <w:rFonts w:hint="eastAsia"/>
                <w:b/>
                <w:sz w:val="24"/>
                <w:szCs w:val="24"/>
              </w:rPr>
              <w:t>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C0020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4939" w:type="dxa"/>
            <w:vAlign w:val="center"/>
          </w:tcPr>
          <w:p w:rsidR="00BD4151" w:rsidRPr="007C0020" w:rsidRDefault="00BD4151" w:rsidP="000B5AF9">
            <w:pPr>
              <w:spacing w:line="32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7C0020">
              <w:rPr>
                <w:rFonts w:hint="eastAsia"/>
                <w:b/>
                <w:kern w:val="0"/>
                <w:sz w:val="24"/>
                <w:szCs w:val="24"/>
              </w:rPr>
              <w:t>任务内容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0B5AF9">
            <w:pPr>
              <w:spacing w:line="32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7C0020">
              <w:rPr>
                <w:rFonts w:hint="eastAsia"/>
                <w:b/>
                <w:sz w:val="24"/>
                <w:szCs w:val="24"/>
              </w:rPr>
              <w:t>牵头部门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0B5AF9">
            <w:pPr>
              <w:spacing w:line="32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7C0020">
              <w:rPr>
                <w:rFonts w:hint="eastAsia"/>
                <w:b/>
                <w:sz w:val="24"/>
                <w:szCs w:val="24"/>
              </w:rPr>
              <w:t>责任部门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0B5AF9">
            <w:pPr>
              <w:spacing w:line="32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7C0020">
              <w:rPr>
                <w:rFonts w:hint="eastAsia"/>
                <w:b/>
                <w:sz w:val="24"/>
                <w:szCs w:val="24"/>
              </w:rPr>
              <w:t>时间进度</w:t>
            </w:r>
          </w:p>
        </w:tc>
        <w:tc>
          <w:tcPr>
            <w:tcW w:w="1260" w:type="dxa"/>
            <w:vAlign w:val="center"/>
          </w:tcPr>
          <w:p w:rsidR="00BD4151" w:rsidRPr="007C0020" w:rsidRDefault="00BD4151" w:rsidP="000B5AF9">
            <w:pPr>
              <w:spacing w:line="32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7C0020">
              <w:rPr>
                <w:rFonts w:hint="eastAsia"/>
                <w:b/>
                <w:sz w:val="24"/>
                <w:szCs w:val="24"/>
              </w:rPr>
              <w:t>分管领导</w:t>
            </w:r>
          </w:p>
        </w:tc>
      </w:tr>
      <w:tr w:rsidR="00BD4151" w:rsidRPr="007C0020" w:rsidTr="00C82179">
        <w:trPr>
          <w:trHeight w:val="321"/>
        </w:trPr>
        <w:tc>
          <w:tcPr>
            <w:tcW w:w="1101" w:type="dxa"/>
            <w:vMerge w:val="restart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1.</w:t>
            </w:r>
            <w:r w:rsidRPr="007C0020">
              <w:rPr>
                <w:rFonts w:hint="eastAsia"/>
                <w:sz w:val="24"/>
                <w:szCs w:val="24"/>
              </w:rPr>
              <w:t>专业建设及教学管理</w:t>
            </w: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1.</w:t>
            </w:r>
            <w:r w:rsidRPr="007C0020">
              <w:rPr>
                <w:rFonts w:hint="eastAsia"/>
                <w:sz w:val="24"/>
                <w:szCs w:val="24"/>
              </w:rPr>
              <w:t>新增专业</w:t>
            </w:r>
            <w:r w:rsidRPr="007C0020">
              <w:rPr>
                <w:sz w:val="24"/>
                <w:szCs w:val="24"/>
              </w:rPr>
              <w:t>2-3</w:t>
            </w:r>
            <w:r w:rsidRPr="007C0020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教务处、各系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2017.3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吴建新</w:t>
            </w:r>
          </w:p>
        </w:tc>
      </w:tr>
      <w:tr w:rsidR="00BD4151" w:rsidRPr="007C0020" w:rsidTr="00C82179">
        <w:trPr>
          <w:trHeight w:val="318"/>
        </w:trPr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2.</w:t>
            </w:r>
            <w:r w:rsidRPr="007C0020">
              <w:rPr>
                <w:rFonts w:hint="eastAsia"/>
                <w:sz w:val="24"/>
                <w:szCs w:val="24"/>
              </w:rPr>
              <w:t>调整优化整合系部及专业布局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组织人事处、教务处、教科处、各系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2016.8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rPr>
          <w:trHeight w:val="318"/>
        </w:trPr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3.</w:t>
            </w:r>
            <w:r w:rsidRPr="007C0020">
              <w:rPr>
                <w:rFonts w:hint="eastAsia"/>
                <w:sz w:val="24"/>
                <w:szCs w:val="24"/>
              </w:rPr>
              <w:t>打造重点专业群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教务处、各系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2016-2020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rPr>
          <w:trHeight w:val="318"/>
        </w:trPr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4.</w:t>
            </w:r>
            <w:r w:rsidRPr="007C0020">
              <w:rPr>
                <w:rFonts w:hint="eastAsia"/>
                <w:sz w:val="24"/>
                <w:szCs w:val="24"/>
              </w:rPr>
              <w:t>各系产教融合共建基地各</w:t>
            </w:r>
            <w:r w:rsidRPr="007C0020">
              <w:rPr>
                <w:sz w:val="24"/>
                <w:szCs w:val="24"/>
              </w:rPr>
              <w:t>1-2</w:t>
            </w:r>
            <w:r w:rsidRPr="007C0020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教务处、各系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Ansi="宋体"/>
                <w:sz w:val="24"/>
                <w:szCs w:val="24"/>
              </w:rPr>
              <w:t>5.</w:t>
            </w:r>
            <w:r w:rsidRPr="007C0020">
              <w:rPr>
                <w:rFonts w:hAnsi="宋体" w:hint="eastAsia"/>
                <w:sz w:val="24"/>
                <w:szCs w:val="24"/>
              </w:rPr>
              <w:t>在系部调整后，制定落实</w:t>
            </w:r>
            <w:r w:rsidRPr="007C0020">
              <w:rPr>
                <w:rFonts w:hint="eastAsia"/>
                <w:sz w:val="24"/>
                <w:szCs w:val="24"/>
              </w:rPr>
              <w:t>现有实训基地资源整合优化方案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教务处、各系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2016.6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6.</w:t>
            </w:r>
            <w:r w:rsidRPr="007C0020">
              <w:rPr>
                <w:rFonts w:hint="eastAsia"/>
                <w:sz w:val="24"/>
                <w:szCs w:val="24"/>
              </w:rPr>
              <w:t>校企共同完善和实施人才培养方案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教务处、系部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7.</w:t>
            </w:r>
            <w:r w:rsidRPr="007C0020">
              <w:rPr>
                <w:rFonts w:hint="eastAsia"/>
                <w:sz w:val="24"/>
                <w:szCs w:val="24"/>
              </w:rPr>
              <w:t>提炼评选教学模式改进示范典型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教务处、系部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2016.7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2A54AD">
            <w:pPr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8.</w:t>
            </w:r>
            <w:r w:rsidRPr="007C0020">
              <w:rPr>
                <w:rFonts w:hint="eastAsia"/>
                <w:sz w:val="24"/>
                <w:szCs w:val="24"/>
              </w:rPr>
              <w:t>开展“现代学徒制”试点，</w:t>
            </w:r>
            <w:r w:rsidRPr="007C0020">
              <w:rPr>
                <w:rFonts w:hAnsi="宋体" w:hint="eastAsia"/>
                <w:sz w:val="24"/>
                <w:szCs w:val="24"/>
              </w:rPr>
              <w:t>制定完善配套管理制度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教务处、各系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="31680"/>
              <w:jc w:val="left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9.</w:t>
            </w:r>
            <w:r w:rsidRPr="007C0020">
              <w:rPr>
                <w:rFonts w:hint="eastAsia"/>
                <w:sz w:val="24"/>
                <w:szCs w:val="24"/>
              </w:rPr>
              <w:t>完善落实晚自习教师辅导制度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教务处、学工处、系部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 w:val="restart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2.</w:t>
            </w:r>
            <w:r w:rsidRPr="007C0020">
              <w:rPr>
                <w:rFonts w:hint="eastAsia"/>
                <w:sz w:val="24"/>
                <w:szCs w:val="24"/>
              </w:rPr>
              <w:t>质量督查监控体系</w:t>
            </w: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1.</w:t>
            </w:r>
            <w:r w:rsidRPr="007C0020">
              <w:rPr>
                <w:rFonts w:hAnsi="宋体" w:cs="宋体" w:hint="eastAsia"/>
                <w:kern w:val="0"/>
                <w:sz w:val="24"/>
                <w:szCs w:val="24"/>
              </w:rPr>
              <w:t>开展教学诊断工作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督导室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督导室、教务处、系部</w:t>
            </w:r>
          </w:p>
        </w:tc>
        <w:tc>
          <w:tcPr>
            <w:tcW w:w="134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杨晓敏</w:t>
            </w: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C0020">
              <w:rPr>
                <w:rFonts w:hint="eastAsia"/>
                <w:sz w:val="24"/>
                <w:szCs w:val="24"/>
              </w:rPr>
              <w:t>规范听课督导检查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督导室、教务处、系部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Ansi="宋体" w:cs="宋体"/>
                <w:kern w:val="0"/>
                <w:sz w:val="24"/>
                <w:szCs w:val="24"/>
              </w:rPr>
              <w:t>3.</w:t>
            </w:r>
            <w:r w:rsidRPr="007C0020">
              <w:rPr>
                <w:rFonts w:hAnsi="宋体" w:cs="宋体" w:hint="eastAsia"/>
                <w:kern w:val="0"/>
                <w:sz w:val="24"/>
                <w:szCs w:val="24"/>
              </w:rPr>
              <w:t>构建教育质量监控评价体系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督导室、教务处、学工处、系部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Ansi="宋体" w:cs="宋体"/>
                <w:kern w:val="0"/>
                <w:sz w:val="24"/>
                <w:szCs w:val="24"/>
              </w:rPr>
              <w:t>4</w:t>
            </w:r>
            <w:r>
              <w:rPr>
                <w:rFonts w:hAnsi="宋体" w:cs="宋体"/>
                <w:kern w:val="0"/>
                <w:sz w:val="24"/>
                <w:szCs w:val="24"/>
              </w:rPr>
              <w:t>.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突出大督导职能，实施《交办单》、《催办单》、</w:t>
            </w:r>
            <w:r w:rsidRPr="007C0020">
              <w:rPr>
                <w:rFonts w:hAnsi="宋体" w:cs="宋体" w:hint="eastAsia"/>
                <w:kern w:val="0"/>
                <w:sz w:val="24"/>
                <w:szCs w:val="24"/>
              </w:rPr>
              <w:t>《督办单》制度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督导室、各部门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Ansi="宋体" w:cs="宋体"/>
                <w:kern w:val="0"/>
                <w:sz w:val="24"/>
                <w:szCs w:val="24"/>
              </w:rPr>
              <w:t>5.</w:t>
            </w:r>
            <w:r w:rsidRPr="007C0020">
              <w:rPr>
                <w:rFonts w:hAnsi="宋体" w:cs="宋体" w:hint="eastAsia"/>
                <w:kern w:val="0"/>
                <w:sz w:val="24"/>
                <w:szCs w:val="24"/>
              </w:rPr>
              <w:t>完善质量年度报告制度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办公室、各部门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 w:val="restart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3.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学生服务管理和文化育人</w:t>
            </w: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1.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开展文明养成教育主题活动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学工处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团委、学工处、系部</w:t>
            </w:r>
          </w:p>
        </w:tc>
        <w:tc>
          <w:tcPr>
            <w:tcW w:w="134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钱</w:t>
            </w:r>
            <w:r>
              <w:rPr>
                <w:sz w:val="24"/>
                <w:szCs w:val="24"/>
              </w:rPr>
              <w:t xml:space="preserve">  </w:t>
            </w:r>
            <w:r w:rsidRPr="007C0020">
              <w:rPr>
                <w:rFonts w:hint="eastAsia"/>
                <w:sz w:val="24"/>
                <w:szCs w:val="24"/>
              </w:rPr>
              <w:t>跃</w:t>
            </w: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2.</w:t>
            </w:r>
            <w:r w:rsidRPr="007C0020">
              <w:rPr>
                <w:sz w:val="24"/>
                <w:szCs w:val="24"/>
              </w:rPr>
              <w:t xml:space="preserve"> </w:t>
            </w:r>
            <w:r w:rsidRPr="007C0020">
              <w:rPr>
                <w:rFonts w:hint="eastAsia"/>
                <w:sz w:val="24"/>
                <w:szCs w:val="24"/>
              </w:rPr>
              <w:t>完善</w:t>
            </w:r>
            <w:r w:rsidRPr="007C0020">
              <w:rPr>
                <w:rFonts w:hAnsi="Arial" w:cs="Arial" w:hint="eastAsia"/>
                <w:sz w:val="24"/>
                <w:szCs w:val="24"/>
              </w:rPr>
              <w:t>提升</w:t>
            </w:r>
            <w:r w:rsidRPr="007C0020">
              <w:rPr>
                <w:rFonts w:hint="eastAsia"/>
                <w:sz w:val="24"/>
                <w:szCs w:val="24"/>
              </w:rPr>
              <w:t>“一系一品”</w:t>
            </w:r>
            <w:r w:rsidRPr="007C0020">
              <w:rPr>
                <w:kern w:val="0"/>
                <w:sz w:val="24"/>
                <w:szCs w:val="24"/>
              </w:rPr>
              <w:t xml:space="preserve"> 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主题活动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学工处、团委、系部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rFonts w:hAnsi="Arial" w:cs="Arial"/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3.</w:t>
            </w:r>
            <w:r w:rsidRPr="007C0020">
              <w:rPr>
                <w:rFonts w:hint="eastAsia"/>
                <w:sz w:val="24"/>
                <w:szCs w:val="24"/>
              </w:rPr>
              <w:t>完善</w:t>
            </w:r>
            <w:r w:rsidRPr="007C0020">
              <w:rPr>
                <w:rFonts w:hAnsi="宋体" w:hint="eastAsia"/>
                <w:sz w:val="24"/>
                <w:szCs w:val="24"/>
              </w:rPr>
              <w:t>构建</w:t>
            </w:r>
            <w:r w:rsidRPr="007C0020">
              <w:rPr>
                <w:rFonts w:hint="eastAsia"/>
                <w:sz w:val="24"/>
                <w:szCs w:val="24"/>
              </w:rPr>
              <w:t>三级值班</w:t>
            </w:r>
            <w:r w:rsidRPr="007C0020">
              <w:rPr>
                <w:rFonts w:hAnsi="宋体" w:hint="eastAsia"/>
                <w:sz w:val="24"/>
                <w:szCs w:val="24"/>
              </w:rPr>
              <w:t>、三级联动、三方联系“三个三”育人体系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学工处、各部门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rFonts w:hAnsi="Arial" w:cs="Arial"/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4.</w:t>
            </w:r>
            <w:r w:rsidRPr="007C0020">
              <w:rPr>
                <w:rFonts w:hint="eastAsia"/>
                <w:sz w:val="24"/>
                <w:szCs w:val="24"/>
              </w:rPr>
              <w:t>完善“四个四”（四润、四航、四和、四个一）育人项目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学工处、团委、系部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5.</w:t>
            </w:r>
            <w:r w:rsidRPr="007C0020">
              <w:rPr>
                <w:rFonts w:hint="eastAsia"/>
                <w:sz w:val="24"/>
                <w:szCs w:val="24"/>
              </w:rPr>
              <w:t>开展魅力学子、才艺十佳评选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团委、学工处、教务处、系部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6.</w:t>
            </w:r>
            <w:r w:rsidRPr="007C0020">
              <w:rPr>
                <w:rFonts w:hint="eastAsia"/>
                <w:sz w:val="24"/>
                <w:szCs w:val="24"/>
              </w:rPr>
              <w:t>完善校园文化活动及第二课堂活动方案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团委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团委、系部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7.</w:t>
            </w:r>
            <w:r w:rsidRPr="007C0020">
              <w:rPr>
                <w:rFonts w:hint="eastAsia"/>
                <w:sz w:val="24"/>
                <w:szCs w:val="24"/>
              </w:rPr>
              <w:t>开展省“六个一”团建项目示范校创建活动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团委、学工处、系部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2016.6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rFonts w:hAnsi="Arial" w:cs="Arial"/>
                <w:sz w:val="24"/>
                <w:szCs w:val="24"/>
              </w:rPr>
            </w:pPr>
            <w:r w:rsidRPr="007C0020">
              <w:rPr>
                <w:rFonts w:hAnsi="Arial" w:cs="Arial"/>
                <w:sz w:val="24"/>
                <w:szCs w:val="24"/>
              </w:rPr>
              <w:t>8.</w:t>
            </w:r>
            <w:r w:rsidRPr="007C0020">
              <w:rPr>
                <w:rFonts w:hAnsi="Arial" w:cs="Arial" w:hint="eastAsia"/>
                <w:sz w:val="24"/>
                <w:szCs w:val="24"/>
              </w:rPr>
              <w:t>参加“文明风采大赛”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基础部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基础部、学工处、团委、各系</w:t>
            </w:r>
          </w:p>
        </w:tc>
        <w:tc>
          <w:tcPr>
            <w:tcW w:w="134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9.</w:t>
            </w:r>
            <w:r w:rsidRPr="007C0020">
              <w:rPr>
                <w:rFonts w:hint="eastAsia"/>
                <w:sz w:val="24"/>
                <w:szCs w:val="24"/>
              </w:rPr>
              <w:t>创新招生就业工作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招就办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各系及各部门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10</w:t>
            </w:r>
            <w:r w:rsidRPr="007C0020">
              <w:rPr>
                <w:sz w:val="24"/>
                <w:szCs w:val="24"/>
              </w:rPr>
              <w:t>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完善学校文化标识系统（</w:t>
            </w:r>
            <w:r w:rsidRPr="007C0020">
              <w:rPr>
                <w:kern w:val="0"/>
                <w:sz w:val="24"/>
                <w:szCs w:val="24"/>
              </w:rPr>
              <w:t>SIS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发改办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发改办、组织人事处、各部门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2016.9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 w:val="restart"/>
            <w:vAlign w:val="center"/>
          </w:tcPr>
          <w:p w:rsidR="00BD4151" w:rsidRPr="000B5AF9" w:rsidRDefault="00BD4151" w:rsidP="000B5AF9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4.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创新创业教育实践</w:t>
            </w: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1.</w:t>
            </w:r>
            <w:r w:rsidRPr="007C0020">
              <w:rPr>
                <w:rFonts w:hint="eastAsia"/>
                <w:sz w:val="24"/>
                <w:szCs w:val="24"/>
              </w:rPr>
              <w:t>完善大学生校内创业园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招就办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团委、系部</w:t>
            </w:r>
          </w:p>
        </w:tc>
        <w:tc>
          <w:tcPr>
            <w:tcW w:w="134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钱</w:t>
            </w:r>
            <w:r>
              <w:rPr>
                <w:sz w:val="24"/>
                <w:szCs w:val="24"/>
              </w:rPr>
              <w:t xml:space="preserve">  </w:t>
            </w:r>
            <w:r w:rsidRPr="007C0020">
              <w:rPr>
                <w:rFonts w:hint="eastAsia"/>
                <w:sz w:val="24"/>
                <w:szCs w:val="24"/>
              </w:rPr>
              <w:t>跃</w:t>
            </w: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2.</w:t>
            </w:r>
            <w:r w:rsidRPr="007C0020">
              <w:rPr>
                <w:rFonts w:hint="eastAsia"/>
                <w:sz w:val="24"/>
                <w:szCs w:val="24"/>
              </w:rPr>
              <w:t>制定创新创业能力培养计划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招就办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组织人事处、招就办、系部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3.</w:t>
            </w:r>
            <w:r w:rsidRPr="007C0020">
              <w:rPr>
                <w:rFonts w:hint="eastAsia"/>
                <w:sz w:val="24"/>
                <w:szCs w:val="24"/>
              </w:rPr>
              <w:t>探索成立实体运营公司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招就办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组织人事处、教务处、招就办、系部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4.</w:t>
            </w:r>
            <w:r w:rsidRPr="007C0020">
              <w:rPr>
                <w:rFonts w:hint="eastAsia"/>
                <w:sz w:val="24"/>
                <w:szCs w:val="24"/>
              </w:rPr>
              <w:t>参与“赢在徐州</w:t>
            </w:r>
            <w:r w:rsidRPr="007C0020">
              <w:rPr>
                <w:sz w:val="24"/>
                <w:szCs w:val="24"/>
              </w:rPr>
              <w:t>---</w:t>
            </w:r>
            <w:r w:rsidRPr="007C0020">
              <w:rPr>
                <w:rFonts w:hint="eastAsia"/>
                <w:sz w:val="24"/>
                <w:szCs w:val="24"/>
              </w:rPr>
              <w:t>创新创业大赛”活动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组织人事处、教务处、系部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2016.10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 w:val="restart"/>
            <w:vAlign w:val="center"/>
          </w:tcPr>
          <w:p w:rsidR="00BD4151" w:rsidRPr="007C0020" w:rsidRDefault="00BD4151" w:rsidP="000B5AF9">
            <w:pPr>
              <w:adjustRightInd w:val="0"/>
              <w:snapToGrid w:val="0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Ansi="宋体" w:cs="宋体"/>
                <w:kern w:val="0"/>
                <w:sz w:val="24"/>
                <w:szCs w:val="24"/>
              </w:rPr>
              <w:t>5.</w:t>
            </w:r>
            <w:r w:rsidRPr="007C0020">
              <w:rPr>
                <w:rFonts w:hint="eastAsia"/>
                <w:sz w:val="24"/>
                <w:szCs w:val="24"/>
              </w:rPr>
              <w:t>校园信息化建设</w:t>
            </w: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1.</w:t>
            </w:r>
            <w:r w:rsidRPr="007C0020">
              <w:rPr>
                <w:rFonts w:hint="eastAsia"/>
                <w:sz w:val="24"/>
                <w:szCs w:val="24"/>
              </w:rPr>
              <w:t>制定落实智慧校园创建方案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信息办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信息办、各部门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2016.6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杨晓敏</w:t>
            </w: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3.</w:t>
            </w:r>
            <w:r w:rsidRPr="007C0020">
              <w:rPr>
                <w:rFonts w:hint="eastAsia"/>
                <w:sz w:val="24"/>
                <w:szCs w:val="24"/>
              </w:rPr>
              <w:t>强化教学资源建设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教务处、信息办、系部</w:t>
            </w:r>
          </w:p>
        </w:tc>
        <w:tc>
          <w:tcPr>
            <w:tcW w:w="134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4.</w:t>
            </w:r>
            <w:r w:rsidRPr="007C0020">
              <w:rPr>
                <w:rFonts w:hint="eastAsia"/>
                <w:sz w:val="24"/>
                <w:szCs w:val="24"/>
              </w:rPr>
              <w:t>推广教学和管理的信息化运用，全面推广钉钉办公系统，实现移动办公，完善一卡通系统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信息办、办公室、教务处、学工处、总务处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5.</w:t>
            </w:r>
            <w:r w:rsidRPr="007C0020">
              <w:rPr>
                <w:rFonts w:hint="eastAsia"/>
                <w:sz w:val="24"/>
                <w:szCs w:val="24"/>
              </w:rPr>
              <w:t>微课、微经贸等微创意制作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信息办、办公室、教务处、学工处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 w:val="restart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6.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资产产财务管理</w:t>
            </w: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1.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健全学校财务管理制度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财务处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财务处、各部门</w:t>
            </w:r>
          </w:p>
        </w:tc>
        <w:tc>
          <w:tcPr>
            <w:tcW w:w="1348" w:type="dxa"/>
            <w:vMerge w:val="restart"/>
            <w:vAlign w:val="center"/>
          </w:tcPr>
          <w:p w:rsidR="00BD4151" w:rsidRPr="007C0020" w:rsidRDefault="00BD4151" w:rsidP="00F63DBF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霍久真</w:t>
            </w: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2.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严格预算管理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财务处、各部门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Ansi="宋体" w:cs="宋体"/>
                <w:kern w:val="0"/>
                <w:sz w:val="24"/>
                <w:szCs w:val="24"/>
              </w:rPr>
              <w:t>3.</w:t>
            </w:r>
            <w:r w:rsidRPr="007C0020">
              <w:rPr>
                <w:rFonts w:hint="eastAsia"/>
                <w:sz w:val="24"/>
                <w:szCs w:val="24"/>
              </w:rPr>
              <w:t>争取生均拨款政策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财务处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4.</w:t>
            </w:r>
            <w:r w:rsidRPr="007C0020">
              <w:rPr>
                <w:rFonts w:hint="eastAsia"/>
                <w:sz w:val="24"/>
                <w:szCs w:val="24"/>
              </w:rPr>
              <w:t>制定拓展引资渠道办法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财务处、各部门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5.</w:t>
            </w:r>
            <w:r w:rsidRPr="007C0020">
              <w:rPr>
                <w:rFonts w:hint="eastAsia"/>
                <w:sz w:val="24"/>
                <w:szCs w:val="24"/>
              </w:rPr>
              <w:t>提高校产资源使用效率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财务处、各部门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6.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强化学生资助等专项资金管理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学工处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财务处、各系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 w:val="restart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Ansi="宋体" w:cs="宋体"/>
                <w:kern w:val="0"/>
                <w:sz w:val="24"/>
                <w:szCs w:val="24"/>
              </w:rPr>
              <w:t>7.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后勤服务管理</w:t>
            </w: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rFonts w:hAnsi="Arial"/>
                <w:kern w:val="0"/>
                <w:sz w:val="24"/>
                <w:szCs w:val="24"/>
              </w:rPr>
              <w:t>1.</w:t>
            </w:r>
            <w:r w:rsidRPr="007C0020">
              <w:rPr>
                <w:rFonts w:hAnsi="Arial" w:hint="eastAsia"/>
                <w:kern w:val="0"/>
                <w:sz w:val="24"/>
                <w:szCs w:val="24"/>
              </w:rPr>
              <w:t>制定落实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校园提档升级方案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发改办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总务处、财务处</w:t>
            </w:r>
          </w:p>
        </w:tc>
        <w:tc>
          <w:tcPr>
            <w:tcW w:w="134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2016.6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乔金峰</w:t>
            </w: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完善丰富“经贸十景”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总务处、财务处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3.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改善食堂运营状况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 w:rsidRPr="007C0020">
              <w:rPr>
                <w:rFonts w:hint="eastAsia"/>
                <w:sz w:val="24"/>
                <w:szCs w:val="24"/>
              </w:rPr>
              <w:t>中心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总务处、后勤中心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4.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筹建开放型、综合性实训基地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总务处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总务处、教务处、各系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2017.3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5.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计划筹建学生文化活动中心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总务处、教务处、学工处、系部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2018.3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6.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扩大学校办学空间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发改办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发改办、各部门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黄学勇</w:t>
            </w:r>
          </w:p>
        </w:tc>
      </w:tr>
      <w:tr w:rsidR="00BD4151" w:rsidRPr="007C0020" w:rsidTr="00C82179">
        <w:tc>
          <w:tcPr>
            <w:tcW w:w="1101" w:type="dxa"/>
            <w:vMerge w:val="restart"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8.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学校管理水平提升</w:t>
            </w: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1.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制定学校章程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职教所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职教所、各部门</w:t>
            </w:r>
          </w:p>
        </w:tc>
        <w:tc>
          <w:tcPr>
            <w:tcW w:w="134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sz w:val="24"/>
                <w:szCs w:val="24"/>
              </w:rPr>
              <w:t>2016.6</w:t>
            </w:r>
            <w:r w:rsidRPr="007C002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60" w:type="dxa"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黄学勇</w:t>
            </w: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2.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修订完善学校管理制度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3972" w:type="dxa"/>
            <w:vMerge w:val="restart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办公室、各部门</w:t>
            </w:r>
          </w:p>
        </w:tc>
        <w:tc>
          <w:tcPr>
            <w:tcW w:w="1348" w:type="dxa"/>
            <w:vMerge w:val="restart"/>
            <w:vAlign w:val="center"/>
          </w:tcPr>
          <w:p w:rsidR="00BD4151" w:rsidRPr="007C0020" w:rsidRDefault="00BD4151" w:rsidP="00BD4151">
            <w:pPr>
              <w:spacing w:line="320" w:lineRule="exact"/>
              <w:ind w:firstLineChars="150" w:firstLine="3168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持续</w:t>
            </w: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霍久真</w:t>
            </w: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 w:rsidRPr="007C0020">
              <w:rPr>
                <w:kern w:val="0"/>
                <w:sz w:val="24"/>
                <w:szCs w:val="24"/>
              </w:rPr>
              <w:t>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校园禁烟、控烟行动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rFonts w:hAnsi="Times New Roman"/>
                <w:sz w:val="24"/>
                <w:szCs w:val="24"/>
              </w:rPr>
            </w:pPr>
            <w:r w:rsidRPr="007C0020">
              <w:rPr>
                <w:rFonts w:hAnsi="楷体"/>
                <w:sz w:val="24"/>
                <w:szCs w:val="24"/>
              </w:rPr>
              <w:t>4.</w:t>
            </w:r>
            <w:r w:rsidRPr="007C0020">
              <w:rPr>
                <w:rFonts w:hAnsi="楷体" w:cs="宋体" w:hint="eastAsia"/>
                <w:kern w:val="0"/>
                <w:sz w:val="24"/>
                <w:szCs w:val="24"/>
              </w:rPr>
              <w:t>开展创新创意金点子征集和落实活动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7C0020">
            <w:pPr>
              <w:adjustRightInd w:val="0"/>
              <w:snapToGrid w:val="0"/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 w:rsidRPr="007C0020">
              <w:rPr>
                <w:kern w:val="0"/>
                <w:sz w:val="24"/>
                <w:szCs w:val="24"/>
              </w:rPr>
              <w:t>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健全校系两级管理运行机制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5253AD" w:rsidRDefault="00BD4151" w:rsidP="00F63DBF">
            <w:pPr>
              <w:spacing w:line="320" w:lineRule="exact"/>
              <w:ind w:firstLineChars="0" w:firstLine="0"/>
              <w:jc w:val="center"/>
              <w:rPr>
                <w:color w:val="auto"/>
                <w:sz w:val="24"/>
                <w:szCs w:val="24"/>
              </w:rPr>
            </w:pPr>
            <w:r w:rsidRPr="005253AD">
              <w:rPr>
                <w:rFonts w:hint="eastAsia"/>
                <w:color w:val="auto"/>
                <w:sz w:val="24"/>
                <w:szCs w:val="24"/>
              </w:rPr>
              <w:t>组织人事处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组织人事处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0020">
              <w:rPr>
                <w:rFonts w:hint="eastAsia"/>
                <w:sz w:val="24"/>
                <w:szCs w:val="24"/>
              </w:rPr>
              <w:t>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C64907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 w:rsidRPr="007C0020">
              <w:rPr>
                <w:kern w:val="0"/>
                <w:sz w:val="24"/>
                <w:szCs w:val="24"/>
              </w:rPr>
              <w:t>.</w:t>
            </w:r>
            <w:r w:rsidRPr="007C0020">
              <w:rPr>
                <w:rFonts w:hAnsi="楷体" w:hint="eastAsia"/>
                <w:sz w:val="24"/>
                <w:szCs w:val="24"/>
              </w:rPr>
              <w:t>推行人员考勤、工作考核、业绩考评的“三考”管理制度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C82179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组织人事处、各部门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  <w:r w:rsidRPr="007C0020">
              <w:rPr>
                <w:kern w:val="0"/>
                <w:sz w:val="24"/>
                <w:szCs w:val="24"/>
              </w:rPr>
              <w:t>.</w:t>
            </w:r>
            <w:r w:rsidRPr="005253AD">
              <w:rPr>
                <w:rFonts w:hint="eastAsia"/>
                <w:color w:val="auto"/>
                <w:kern w:val="0"/>
                <w:sz w:val="24"/>
                <w:szCs w:val="24"/>
              </w:rPr>
              <w:t>实施能力提升计划</w:t>
            </w:r>
          </w:p>
        </w:tc>
        <w:tc>
          <w:tcPr>
            <w:tcW w:w="1488" w:type="dxa"/>
            <w:vMerge w:val="restart"/>
            <w:vAlign w:val="center"/>
          </w:tcPr>
          <w:p w:rsidR="00BD4151" w:rsidRPr="002A54AD" w:rsidRDefault="00BD4151" w:rsidP="005253AD">
            <w:pPr>
              <w:spacing w:line="320" w:lineRule="exact"/>
              <w:ind w:firstLineChars="0" w:firstLine="0"/>
              <w:jc w:val="center"/>
              <w:rPr>
                <w:color w:val="auto"/>
                <w:sz w:val="24"/>
                <w:szCs w:val="24"/>
              </w:rPr>
            </w:pPr>
            <w:r w:rsidRPr="002A54AD">
              <w:rPr>
                <w:rFonts w:hint="eastAsia"/>
                <w:color w:val="auto"/>
                <w:sz w:val="24"/>
                <w:szCs w:val="24"/>
              </w:rPr>
              <w:t>教科处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C82179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教科处、组织人事处、教务处、系部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rPr>
          <w:trHeight w:val="263"/>
        </w:trPr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</w:t>
            </w:r>
            <w:r w:rsidRPr="007C0020">
              <w:rPr>
                <w:kern w:val="0"/>
                <w:sz w:val="24"/>
                <w:szCs w:val="24"/>
              </w:rPr>
              <w:t>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开办经贸学堂，聘请校内外专家学者举行系列讲座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C82179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教科处、组织人事处、教务处、系部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rPr>
          <w:trHeight w:val="263"/>
        </w:trPr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C0020">
              <w:rPr>
                <w:sz w:val="24"/>
                <w:szCs w:val="24"/>
              </w:rPr>
              <w:t>.</w:t>
            </w:r>
            <w:r w:rsidRPr="007C0020">
              <w:rPr>
                <w:rFonts w:hint="eastAsia"/>
                <w:sz w:val="24"/>
                <w:szCs w:val="24"/>
              </w:rPr>
              <w:t>打造名师工作室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教科处、组织人事处、教务处、系部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rPr>
          <w:trHeight w:val="263"/>
        </w:trPr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</w:t>
            </w:r>
            <w:r w:rsidRPr="007C0020">
              <w:rPr>
                <w:kern w:val="0"/>
                <w:sz w:val="24"/>
                <w:szCs w:val="24"/>
              </w:rPr>
              <w:t>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系统落实“青蓝工程”、探索评选</w:t>
            </w:r>
            <w:r w:rsidRPr="007C0020">
              <w:rPr>
                <w:rFonts w:hint="eastAsia"/>
                <w:sz w:val="24"/>
                <w:szCs w:val="24"/>
              </w:rPr>
              <w:t>青年才俊、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星级教师</w:t>
            </w:r>
          </w:p>
        </w:tc>
        <w:tc>
          <w:tcPr>
            <w:tcW w:w="1488" w:type="dxa"/>
            <w:vMerge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教科处、组织人事处、教务处、系部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rPr>
          <w:trHeight w:val="263"/>
        </w:trPr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1</w:t>
            </w:r>
            <w:r w:rsidRPr="007C0020">
              <w:rPr>
                <w:kern w:val="0"/>
                <w:sz w:val="24"/>
                <w:szCs w:val="24"/>
              </w:rPr>
              <w:t>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建设和谐平安校园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保卫处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保卫处、各部门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乔金峰</w:t>
            </w:r>
          </w:p>
        </w:tc>
      </w:tr>
      <w:tr w:rsidR="00BD4151" w:rsidRPr="007C0020" w:rsidTr="00C82179">
        <w:trPr>
          <w:trHeight w:val="263"/>
        </w:trPr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2</w:t>
            </w:r>
            <w:r w:rsidRPr="007C0020">
              <w:rPr>
                <w:kern w:val="0"/>
                <w:sz w:val="24"/>
                <w:szCs w:val="24"/>
              </w:rPr>
              <w:t>.</w:t>
            </w:r>
            <w:r w:rsidRPr="007C0020">
              <w:rPr>
                <w:rFonts w:hint="eastAsia"/>
                <w:kern w:val="0"/>
                <w:sz w:val="24"/>
                <w:szCs w:val="24"/>
              </w:rPr>
              <w:t>开展系列职工文体活动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工会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各部门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56C97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kern w:val="0"/>
                <w:sz w:val="24"/>
                <w:szCs w:val="24"/>
              </w:rPr>
            </w:pPr>
            <w:r w:rsidRPr="007C0020">
              <w:rPr>
                <w:rFonts w:hAnsi="Times New Roman"/>
                <w:sz w:val="24"/>
                <w:szCs w:val="24"/>
              </w:rPr>
              <w:t>1</w:t>
            </w:r>
            <w:r>
              <w:rPr>
                <w:rFonts w:hAnsi="Times New Roman"/>
                <w:sz w:val="24"/>
                <w:szCs w:val="24"/>
              </w:rPr>
              <w:t>3</w:t>
            </w:r>
            <w:r w:rsidRPr="007C0020">
              <w:rPr>
                <w:rFonts w:hAnsi="Times New Roman"/>
                <w:sz w:val="24"/>
                <w:szCs w:val="24"/>
              </w:rPr>
              <w:t>.</w:t>
            </w:r>
            <w:r w:rsidRPr="007C0020">
              <w:rPr>
                <w:rFonts w:hAnsi="Times New Roman" w:hint="eastAsia"/>
                <w:sz w:val="24"/>
                <w:szCs w:val="24"/>
              </w:rPr>
              <w:t>强化</w:t>
            </w:r>
            <w:r w:rsidRPr="007C0020">
              <w:rPr>
                <w:rFonts w:hint="eastAsia"/>
                <w:sz w:val="24"/>
                <w:szCs w:val="24"/>
              </w:rPr>
              <w:t>党建廉政建设工作</w:t>
            </w:r>
          </w:p>
        </w:tc>
        <w:tc>
          <w:tcPr>
            <w:tcW w:w="1488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组织人事处</w:t>
            </w:r>
          </w:p>
        </w:tc>
        <w:tc>
          <w:tcPr>
            <w:tcW w:w="3972" w:type="dxa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组织人事处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D4151" w:rsidRPr="007C0020" w:rsidRDefault="00BD4151" w:rsidP="00F63DBF">
            <w:pPr>
              <w:spacing w:line="320" w:lineRule="exact"/>
              <w:ind w:firstLineChars="0" w:firstLine="0"/>
              <w:jc w:val="center"/>
              <w:rPr>
                <w:sz w:val="24"/>
                <w:szCs w:val="24"/>
              </w:rPr>
            </w:pPr>
            <w:r w:rsidRPr="007C0020">
              <w:rPr>
                <w:rFonts w:hint="eastAsia"/>
                <w:sz w:val="24"/>
                <w:szCs w:val="24"/>
              </w:rPr>
              <w:t>黄学勇</w:t>
            </w:r>
          </w:p>
        </w:tc>
      </w:tr>
      <w:tr w:rsidR="00BD4151" w:rsidRPr="007C0020" w:rsidTr="00C82179">
        <w:tc>
          <w:tcPr>
            <w:tcW w:w="1101" w:type="dxa"/>
            <w:vMerge/>
            <w:vAlign w:val="center"/>
          </w:tcPr>
          <w:p w:rsidR="00BD4151" w:rsidRPr="007C0020" w:rsidRDefault="00BD4151" w:rsidP="00BD4151">
            <w:pPr>
              <w:adjustRightInd w:val="0"/>
              <w:snapToGrid w:val="0"/>
              <w:spacing w:line="320" w:lineRule="exact"/>
              <w:ind w:firstLine="31680"/>
              <w:rPr>
                <w:kern w:val="0"/>
                <w:sz w:val="24"/>
                <w:szCs w:val="24"/>
              </w:rPr>
            </w:pPr>
          </w:p>
        </w:tc>
        <w:tc>
          <w:tcPr>
            <w:tcW w:w="4939" w:type="dxa"/>
            <w:vAlign w:val="center"/>
          </w:tcPr>
          <w:p w:rsidR="00BD4151" w:rsidRPr="007C0020" w:rsidRDefault="00BD4151" w:rsidP="007C0020">
            <w:pPr>
              <w:spacing w:line="320" w:lineRule="exact"/>
              <w:ind w:firstLineChars="0" w:firstLine="0"/>
              <w:rPr>
                <w:rFonts w:hAnsi="Times New Roman"/>
                <w:sz w:val="24"/>
                <w:szCs w:val="24"/>
              </w:rPr>
            </w:pPr>
            <w:r w:rsidRPr="007C0020">
              <w:rPr>
                <w:rFonts w:hAnsi="Times New Roman"/>
                <w:sz w:val="24"/>
                <w:szCs w:val="24"/>
              </w:rPr>
              <w:t>1</w:t>
            </w:r>
            <w:r>
              <w:rPr>
                <w:rFonts w:hAnsi="Times New Roman"/>
                <w:sz w:val="24"/>
                <w:szCs w:val="24"/>
              </w:rPr>
              <w:t>4</w:t>
            </w:r>
            <w:r w:rsidRPr="007C0020">
              <w:rPr>
                <w:rFonts w:hAnsi="Times New Roman"/>
                <w:sz w:val="24"/>
                <w:szCs w:val="24"/>
              </w:rPr>
              <w:t>.</w:t>
            </w:r>
            <w:r w:rsidRPr="007C0020">
              <w:rPr>
                <w:rFonts w:hint="eastAsia"/>
                <w:sz w:val="24"/>
                <w:szCs w:val="24"/>
              </w:rPr>
              <w:t>探索混合所有制办学</w:t>
            </w:r>
          </w:p>
        </w:tc>
        <w:tc>
          <w:tcPr>
            <w:tcW w:w="1488" w:type="dxa"/>
            <w:vAlign w:val="center"/>
          </w:tcPr>
          <w:p w:rsidR="00BD4151" w:rsidRPr="002A54AD" w:rsidRDefault="00BD4151" w:rsidP="00F63DBF">
            <w:pPr>
              <w:spacing w:line="320" w:lineRule="exact"/>
              <w:ind w:firstLineChars="0" w:firstLine="0"/>
              <w:jc w:val="center"/>
              <w:rPr>
                <w:color w:val="auto"/>
                <w:sz w:val="24"/>
                <w:szCs w:val="24"/>
              </w:rPr>
            </w:pPr>
            <w:r w:rsidRPr="002A54AD">
              <w:rPr>
                <w:rFonts w:hint="eastAsia"/>
                <w:color w:val="auto"/>
                <w:sz w:val="24"/>
                <w:szCs w:val="24"/>
              </w:rPr>
              <w:t>发改办</w:t>
            </w:r>
          </w:p>
        </w:tc>
        <w:tc>
          <w:tcPr>
            <w:tcW w:w="3972" w:type="dxa"/>
            <w:vAlign w:val="center"/>
          </w:tcPr>
          <w:p w:rsidR="00BD4151" w:rsidRPr="005253AD" w:rsidRDefault="00BD4151" w:rsidP="005253AD">
            <w:pPr>
              <w:spacing w:line="320" w:lineRule="exact"/>
              <w:ind w:firstLineChars="0" w:firstLine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组织人事处、教务处</w:t>
            </w:r>
          </w:p>
        </w:tc>
        <w:tc>
          <w:tcPr>
            <w:tcW w:w="1348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D4151" w:rsidRPr="007C0020" w:rsidRDefault="00BD4151" w:rsidP="00BD4151">
            <w:pPr>
              <w:spacing w:line="320" w:lineRule="exact"/>
              <w:ind w:firstLine="31680"/>
              <w:rPr>
                <w:sz w:val="24"/>
                <w:szCs w:val="24"/>
              </w:rPr>
            </w:pPr>
          </w:p>
        </w:tc>
      </w:tr>
    </w:tbl>
    <w:p w:rsidR="00BD4151" w:rsidRPr="00C1766E" w:rsidRDefault="00BD4151" w:rsidP="00BD4151">
      <w:pPr>
        <w:spacing w:line="320" w:lineRule="exact"/>
        <w:ind w:firstLine="31680"/>
        <w:rPr>
          <w:sz w:val="24"/>
          <w:szCs w:val="24"/>
        </w:rPr>
      </w:pPr>
    </w:p>
    <w:sectPr w:rsidR="00BD4151" w:rsidRPr="00C1766E" w:rsidSect="00BB2D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851" w:footer="992" w:gutter="0"/>
      <w:pgNumType w:start="24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51" w:rsidRDefault="00BD4151" w:rsidP="006E7D03">
      <w:pPr>
        <w:spacing w:line="240" w:lineRule="auto"/>
        <w:ind w:firstLine="31680"/>
      </w:pPr>
      <w:r>
        <w:separator/>
      </w:r>
    </w:p>
  </w:endnote>
  <w:endnote w:type="continuationSeparator" w:id="0">
    <w:p w:rsidR="00BD4151" w:rsidRDefault="00BD4151" w:rsidP="006E7D03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Constantia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altName w:val="Microsoft Sans Serif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51" w:rsidRDefault="00BD4151" w:rsidP="006E7D03">
    <w:pPr>
      <w:pStyle w:val="Footer"/>
      <w:ind w:right="360"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51" w:rsidRPr="00847081" w:rsidRDefault="00BD4151" w:rsidP="000271D4">
    <w:pPr>
      <w:pStyle w:val="Footer"/>
      <w:ind w:right="360" w:firstLine="31680"/>
      <w:rPr>
        <w:sz w:val="30"/>
        <w:szCs w:val="30"/>
      </w:rPr>
    </w:pPr>
    <w:r>
      <w:t xml:space="preserve">                                                                                                                                         </w:t>
    </w:r>
  </w:p>
  <w:p w:rsidR="00BD4151" w:rsidRDefault="00BD4151" w:rsidP="00664484">
    <w:pPr>
      <w:pStyle w:val="Footer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51" w:rsidRDefault="00BD4151" w:rsidP="006E7D03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51" w:rsidRDefault="00BD4151" w:rsidP="006E7D03">
      <w:pPr>
        <w:spacing w:line="240" w:lineRule="auto"/>
        <w:ind w:firstLine="31680"/>
      </w:pPr>
      <w:r>
        <w:separator/>
      </w:r>
    </w:p>
  </w:footnote>
  <w:footnote w:type="continuationSeparator" w:id="0">
    <w:p w:rsidR="00BD4151" w:rsidRDefault="00BD4151" w:rsidP="006E7D03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51" w:rsidRPr="00550623" w:rsidRDefault="00BD4151" w:rsidP="00550623">
    <w:pPr>
      <w:ind w:left="560" w:firstLineChars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51" w:rsidRPr="003F56FA" w:rsidRDefault="00BD4151" w:rsidP="003F56FA">
    <w:pPr>
      <w:ind w:left="56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51" w:rsidRDefault="00BD4151" w:rsidP="006E7D03">
    <w:pPr>
      <w:pStyle w:val="Header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894"/>
    <w:rsid w:val="0000768D"/>
    <w:rsid w:val="00012170"/>
    <w:rsid w:val="000271D4"/>
    <w:rsid w:val="00031CF8"/>
    <w:rsid w:val="00033255"/>
    <w:rsid w:val="0003547D"/>
    <w:rsid w:val="00051554"/>
    <w:rsid w:val="00065D61"/>
    <w:rsid w:val="00071ED5"/>
    <w:rsid w:val="0007287A"/>
    <w:rsid w:val="00073548"/>
    <w:rsid w:val="000776C2"/>
    <w:rsid w:val="00084B7C"/>
    <w:rsid w:val="000918B9"/>
    <w:rsid w:val="00093149"/>
    <w:rsid w:val="000A4503"/>
    <w:rsid w:val="000B4EC4"/>
    <w:rsid w:val="000B5AF9"/>
    <w:rsid w:val="000B6608"/>
    <w:rsid w:val="000C5B32"/>
    <w:rsid w:val="000E68F3"/>
    <w:rsid w:val="0010227F"/>
    <w:rsid w:val="0011437D"/>
    <w:rsid w:val="00127A41"/>
    <w:rsid w:val="00140894"/>
    <w:rsid w:val="00146BDF"/>
    <w:rsid w:val="001477E2"/>
    <w:rsid w:val="0015549F"/>
    <w:rsid w:val="0016203F"/>
    <w:rsid w:val="00173236"/>
    <w:rsid w:val="00177CBD"/>
    <w:rsid w:val="0018047C"/>
    <w:rsid w:val="00191552"/>
    <w:rsid w:val="001A5ABD"/>
    <w:rsid w:val="001B243F"/>
    <w:rsid w:val="001C4FAF"/>
    <w:rsid w:val="001D766F"/>
    <w:rsid w:val="001E1032"/>
    <w:rsid w:val="002248A3"/>
    <w:rsid w:val="00245035"/>
    <w:rsid w:val="00252A93"/>
    <w:rsid w:val="00257EA2"/>
    <w:rsid w:val="00277B16"/>
    <w:rsid w:val="00285939"/>
    <w:rsid w:val="0029726F"/>
    <w:rsid w:val="002A3B55"/>
    <w:rsid w:val="002A54AD"/>
    <w:rsid w:val="002B0CDB"/>
    <w:rsid w:val="002B28FC"/>
    <w:rsid w:val="002E2D69"/>
    <w:rsid w:val="002E4945"/>
    <w:rsid w:val="002E7B59"/>
    <w:rsid w:val="002F3F6C"/>
    <w:rsid w:val="002F7705"/>
    <w:rsid w:val="00304410"/>
    <w:rsid w:val="003500C6"/>
    <w:rsid w:val="00362C9F"/>
    <w:rsid w:val="003968C2"/>
    <w:rsid w:val="003B28DE"/>
    <w:rsid w:val="003B2AD5"/>
    <w:rsid w:val="003B4196"/>
    <w:rsid w:val="003B5F7B"/>
    <w:rsid w:val="003C3A2F"/>
    <w:rsid w:val="003D445E"/>
    <w:rsid w:val="003E5DC2"/>
    <w:rsid w:val="003F56FA"/>
    <w:rsid w:val="00410B4B"/>
    <w:rsid w:val="00423283"/>
    <w:rsid w:val="00435053"/>
    <w:rsid w:val="00445C21"/>
    <w:rsid w:val="0046274B"/>
    <w:rsid w:val="004717B5"/>
    <w:rsid w:val="00471F12"/>
    <w:rsid w:val="004A7CEA"/>
    <w:rsid w:val="004B47CC"/>
    <w:rsid w:val="004B6F8F"/>
    <w:rsid w:val="004C22AB"/>
    <w:rsid w:val="004C3E6A"/>
    <w:rsid w:val="004D301E"/>
    <w:rsid w:val="004D331B"/>
    <w:rsid w:val="004E4B15"/>
    <w:rsid w:val="004E6FE8"/>
    <w:rsid w:val="00513446"/>
    <w:rsid w:val="00520191"/>
    <w:rsid w:val="005253AD"/>
    <w:rsid w:val="00550623"/>
    <w:rsid w:val="00552F55"/>
    <w:rsid w:val="00556D78"/>
    <w:rsid w:val="0056254C"/>
    <w:rsid w:val="00572C84"/>
    <w:rsid w:val="005936FB"/>
    <w:rsid w:val="005D3F1C"/>
    <w:rsid w:val="005E5404"/>
    <w:rsid w:val="00624E73"/>
    <w:rsid w:val="006256B3"/>
    <w:rsid w:val="00627701"/>
    <w:rsid w:val="00650E8A"/>
    <w:rsid w:val="00656403"/>
    <w:rsid w:val="00664484"/>
    <w:rsid w:val="006648A0"/>
    <w:rsid w:val="006657F4"/>
    <w:rsid w:val="0067573C"/>
    <w:rsid w:val="00687BC5"/>
    <w:rsid w:val="006A12F3"/>
    <w:rsid w:val="006A6CE8"/>
    <w:rsid w:val="006B2AA3"/>
    <w:rsid w:val="006B6362"/>
    <w:rsid w:val="006C0DC1"/>
    <w:rsid w:val="006C31D7"/>
    <w:rsid w:val="006C5245"/>
    <w:rsid w:val="006D0653"/>
    <w:rsid w:val="006D0E46"/>
    <w:rsid w:val="006E133B"/>
    <w:rsid w:val="006E7004"/>
    <w:rsid w:val="006E7D03"/>
    <w:rsid w:val="007008E0"/>
    <w:rsid w:val="00716031"/>
    <w:rsid w:val="00731314"/>
    <w:rsid w:val="00731D01"/>
    <w:rsid w:val="0073345A"/>
    <w:rsid w:val="00761B9D"/>
    <w:rsid w:val="00784D9A"/>
    <w:rsid w:val="0078597E"/>
    <w:rsid w:val="00787E5E"/>
    <w:rsid w:val="00791F70"/>
    <w:rsid w:val="0079266A"/>
    <w:rsid w:val="007A13DC"/>
    <w:rsid w:val="007C0020"/>
    <w:rsid w:val="007D46CA"/>
    <w:rsid w:val="007E5FCA"/>
    <w:rsid w:val="007E748D"/>
    <w:rsid w:val="007F4864"/>
    <w:rsid w:val="008277E6"/>
    <w:rsid w:val="0083016C"/>
    <w:rsid w:val="00834700"/>
    <w:rsid w:val="00836FAE"/>
    <w:rsid w:val="00837892"/>
    <w:rsid w:val="00847081"/>
    <w:rsid w:val="00853A41"/>
    <w:rsid w:val="008970D1"/>
    <w:rsid w:val="0089798C"/>
    <w:rsid w:val="008B2363"/>
    <w:rsid w:val="008C153C"/>
    <w:rsid w:val="008D0368"/>
    <w:rsid w:val="008D65A4"/>
    <w:rsid w:val="008E1109"/>
    <w:rsid w:val="00902630"/>
    <w:rsid w:val="00915FD7"/>
    <w:rsid w:val="00931384"/>
    <w:rsid w:val="00937AD3"/>
    <w:rsid w:val="00953757"/>
    <w:rsid w:val="009A1FFC"/>
    <w:rsid w:val="009A6624"/>
    <w:rsid w:val="009A7F15"/>
    <w:rsid w:val="009C5FAD"/>
    <w:rsid w:val="009E3D26"/>
    <w:rsid w:val="009E6634"/>
    <w:rsid w:val="009F6A62"/>
    <w:rsid w:val="00A04A7D"/>
    <w:rsid w:val="00A1463A"/>
    <w:rsid w:val="00A262B0"/>
    <w:rsid w:val="00A45D6C"/>
    <w:rsid w:val="00A5285D"/>
    <w:rsid w:val="00A67DF7"/>
    <w:rsid w:val="00A7018A"/>
    <w:rsid w:val="00A730B3"/>
    <w:rsid w:val="00A74E8D"/>
    <w:rsid w:val="00A84FBC"/>
    <w:rsid w:val="00AA048C"/>
    <w:rsid w:val="00AA13BA"/>
    <w:rsid w:val="00AA1978"/>
    <w:rsid w:val="00AA636D"/>
    <w:rsid w:val="00AA77B2"/>
    <w:rsid w:val="00AC565D"/>
    <w:rsid w:val="00AD60BB"/>
    <w:rsid w:val="00AE1B67"/>
    <w:rsid w:val="00B131E2"/>
    <w:rsid w:val="00B171E9"/>
    <w:rsid w:val="00B22C9B"/>
    <w:rsid w:val="00B24CDB"/>
    <w:rsid w:val="00B34DA7"/>
    <w:rsid w:val="00B35C30"/>
    <w:rsid w:val="00B53723"/>
    <w:rsid w:val="00B56C97"/>
    <w:rsid w:val="00B639C9"/>
    <w:rsid w:val="00BB27EE"/>
    <w:rsid w:val="00BB2D9C"/>
    <w:rsid w:val="00BB6821"/>
    <w:rsid w:val="00BC4123"/>
    <w:rsid w:val="00BD4151"/>
    <w:rsid w:val="00BE0A40"/>
    <w:rsid w:val="00BE59A7"/>
    <w:rsid w:val="00C10D6C"/>
    <w:rsid w:val="00C1766E"/>
    <w:rsid w:val="00C177DC"/>
    <w:rsid w:val="00C17994"/>
    <w:rsid w:val="00C27F7B"/>
    <w:rsid w:val="00C35939"/>
    <w:rsid w:val="00C423F5"/>
    <w:rsid w:val="00C42739"/>
    <w:rsid w:val="00C64907"/>
    <w:rsid w:val="00C82179"/>
    <w:rsid w:val="00C82E17"/>
    <w:rsid w:val="00CA17C6"/>
    <w:rsid w:val="00CA6D32"/>
    <w:rsid w:val="00CB27F2"/>
    <w:rsid w:val="00CD3034"/>
    <w:rsid w:val="00CF546E"/>
    <w:rsid w:val="00D00A37"/>
    <w:rsid w:val="00D30C2D"/>
    <w:rsid w:val="00D42039"/>
    <w:rsid w:val="00D52A1F"/>
    <w:rsid w:val="00D642CA"/>
    <w:rsid w:val="00D66A59"/>
    <w:rsid w:val="00D705D4"/>
    <w:rsid w:val="00D83544"/>
    <w:rsid w:val="00DC6734"/>
    <w:rsid w:val="00DD7934"/>
    <w:rsid w:val="00DE2C1A"/>
    <w:rsid w:val="00DE36D5"/>
    <w:rsid w:val="00DF75F9"/>
    <w:rsid w:val="00E047BA"/>
    <w:rsid w:val="00E3378C"/>
    <w:rsid w:val="00E4172A"/>
    <w:rsid w:val="00E6131D"/>
    <w:rsid w:val="00E62203"/>
    <w:rsid w:val="00E64E6C"/>
    <w:rsid w:val="00EB65E2"/>
    <w:rsid w:val="00EC07F3"/>
    <w:rsid w:val="00EE4686"/>
    <w:rsid w:val="00EE5329"/>
    <w:rsid w:val="00F61411"/>
    <w:rsid w:val="00F63DBF"/>
    <w:rsid w:val="00F67046"/>
    <w:rsid w:val="00F82EA5"/>
    <w:rsid w:val="00F9062F"/>
    <w:rsid w:val="00FB3030"/>
    <w:rsid w:val="00FB48C3"/>
    <w:rsid w:val="00FB6093"/>
    <w:rsid w:val="00FE596E"/>
    <w:rsid w:val="00FF3401"/>
    <w:rsid w:val="00FF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94"/>
    <w:pPr>
      <w:widowControl w:val="0"/>
      <w:spacing w:line="480" w:lineRule="exact"/>
      <w:ind w:firstLineChars="200" w:firstLine="560"/>
      <w:jc w:val="both"/>
    </w:pPr>
    <w:rPr>
      <w:rFonts w:ascii="仿宋_GB2312" w:eastAsia="仿宋_GB2312" w:hAnsi="仿宋"/>
      <w:color w:val="00000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0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0894"/>
    <w:rPr>
      <w:rFonts w:ascii="仿宋_GB2312" w:eastAsia="仿宋_GB2312" w:hAnsi="仿宋" w:cs="Times New Roman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140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0894"/>
    <w:rPr>
      <w:rFonts w:ascii="仿宋_GB2312" w:eastAsia="仿宋_GB2312" w:hAnsi="仿宋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99"/>
    <w:rsid w:val="0014089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470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794</TotalTime>
  <Pages>3</Pages>
  <Words>327</Words>
  <Characters>1870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185</cp:revision>
  <cp:lastPrinted>2016-04-28T07:14:00Z</cp:lastPrinted>
  <dcterms:created xsi:type="dcterms:W3CDTF">2016-02-27T06:38:00Z</dcterms:created>
  <dcterms:modified xsi:type="dcterms:W3CDTF">2016-04-29T09:13:00Z</dcterms:modified>
</cp:coreProperties>
</file>